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F220A" w:rsidRDefault="00CF220A" w:rsidP="4460E14F">
      <w:pPr>
        <w:pStyle w:val="Body"/>
        <w:spacing w:line="240" w:lineRule="auto"/>
        <w:rPr>
          <w:rFonts w:eastAsia="Calibri" w:cs="Calibri"/>
          <w:sz w:val="24"/>
          <w:szCs w:val="24"/>
        </w:rPr>
      </w:pPr>
    </w:p>
    <w:p w14:paraId="6E809309" w14:textId="2FB1E78A" w:rsidR="00CF220A" w:rsidRDefault="4460E14F" w:rsidP="4460E14F">
      <w:pPr>
        <w:pStyle w:val="Body"/>
        <w:spacing w:line="240" w:lineRule="auto"/>
        <w:rPr>
          <w:rFonts w:eastAsia="Calibri" w:cs="Calibri"/>
          <w:sz w:val="24"/>
          <w:szCs w:val="24"/>
        </w:rPr>
      </w:pPr>
      <w:r w:rsidRPr="4460E14F">
        <w:rPr>
          <w:rFonts w:eastAsia="Calibri" w:cs="Calibri"/>
          <w:sz w:val="24"/>
          <w:szCs w:val="24"/>
        </w:rPr>
        <w:t xml:space="preserve">The </w:t>
      </w:r>
      <w:r w:rsidRPr="4460E14F">
        <w:rPr>
          <w:rFonts w:eastAsia="Calibri" w:cs="Calibri"/>
          <w:b/>
          <w:bCs/>
          <w:sz w:val="24"/>
          <w:szCs w:val="24"/>
        </w:rPr>
        <w:t xml:space="preserve">Houston Champion of Inclusion </w:t>
      </w:r>
      <w:r w:rsidR="3C4ABA5F" w:rsidRPr="4460E14F">
        <w:rPr>
          <w:rFonts w:eastAsia="Calibri" w:cs="Calibri"/>
          <w:b/>
          <w:bCs/>
          <w:sz w:val="24"/>
          <w:szCs w:val="24"/>
        </w:rPr>
        <w:t xml:space="preserve">(COIN) </w:t>
      </w:r>
      <w:r w:rsidRPr="4460E14F">
        <w:rPr>
          <w:rFonts w:eastAsia="Calibri" w:cs="Calibri"/>
          <w:b/>
          <w:bCs/>
          <w:sz w:val="24"/>
          <w:szCs w:val="24"/>
        </w:rPr>
        <w:t>Awards</w:t>
      </w:r>
      <w:r w:rsidRPr="4460E14F">
        <w:rPr>
          <w:rFonts w:eastAsia="Calibri" w:cs="Calibri"/>
          <w:sz w:val="24"/>
          <w:szCs w:val="24"/>
        </w:rPr>
        <w:t xml:space="preserve"> seeks to recognize and honor the contributions of individuals, businesses, and non-profit organizations that are committed to promoting diversity, equity, accessibility, and inclusion throughout their organization and/or community. Nominees exemplify this commitment by showing demonstrated leadership in one or more of the following areas:</w:t>
      </w:r>
    </w:p>
    <w:p w14:paraId="56E09030" w14:textId="49549D9B" w:rsidR="00CF220A" w:rsidRDefault="00352991" w:rsidP="4460E14F">
      <w:pPr>
        <w:pStyle w:val="Body"/>
        <w:spacing w:line="240" w:lineRule="auto"/>
        <w:rPr>
          <w:rFonts w:eastAsia="Calibri" w:cs="Calibri"/>
          <w:b/>
          <w:bCs/>
          <w:sz w:val="30"/>
          <w:szCs w:val="30"/>
        </w:rPr>
      </w:pPr>
      <w:r>
        <w:br/>
      </w:r>
      <w:r w:rsidR="67D5B1EE" w:rsidRPr="4460E14F">
        <w:rPr>
          <w:rFonts w:eastAsia="Calibri" w:cs="Calibri"/>
          <w:b/>
          <w:bCs/>
          <w:sz w:val="28"/>
          <w:szCs w:val="28"/>
        </w:rPr>
        <w:t xml:space="preserve">Individual </w:t>
      </w:r>
      <w:r w:rsidR="4460E14F" w:rsidRPr="4460E14F">
        <w:rPr>
          <w:rFonts w:eastAsia="Calibri" w:cs="Calibri"/>
          <w:b/>
          <w:bCs/>
          <w:sz w:val="28"/>
          <w:szCs w:val="28"/>
        </w:rPr>
        <w:t>Advocacy Awards</w:t>
      </w:r>
    </w:p>
    <w:p w14:paraId="23CA8576" w14:textId="77777777" w:rsidR="00CF220A" w:rsidRDefault="4460E14F" w:rsidP="4460E14F">
      <w:pPr>
        <w:pStyle w:val="Body"/>
        <w:spacing w:line="240" w:lineRule="auto"/>
        <w:rPr>
          <w:rFonts w:eastAsia="Calibri" w:cs="Calibri"/>
          <w:sz w:val="24"/>
          <w:szCs w:val="24"/>
        </w:rPr>
      </w:pPr>
      <w:r w:rsidRPr="4460E14F">
        <w:rPr>
          <w:rFonts w:eastAsia="Calibri" w:cs="Calibri"/>
          <w:sz w:val="24"/>
          <w:szCs w:val="24"/>
        </w:rPr>
        <w:t>Celebrates the outstanding volunteer efforts of individuals dedicated toward improving opportunities in the disability community.</w:t>
      </w:r>
    </w:p>
    <w:p w14:paraId="58B44CA3" w14:textId="77777777" w:rsidR="00CF220A" w:rsidRDefault="4460E14F" w:rsidP="4460E14F">
      <w:pPr>
        <w:pStyle w:val="Body"/>
        <w:spacing w:line="240" w:lineRule="auto"/>
        <w:rPr>
          <w:rFonts w:eastAsia="Calibri" w:cs="Calibri"/>
          <w:b/>
          <w:bCs/>
          <w:color w:val="1F3864"/>
          <w:sz w:val="24"/>
          <w:szCs w:val="24"/>
        </w:rPr>
      </w:pPr>
      <w:r w:rsidRPr="4460E14F">
        <w:rPr>
          <w:rFonts w:eastAsia="Calibri" w:cs="Calibri"/>
          <w:b/>
          <w:bCs/>
          <w:sz w:val="24"/>
          <w:szCs w:val="24"/>
        </w:rPr>
        <w:t xml:space="preserve">Person with a Disability </w:t>
      </w:r>
      <w:r w:rsidRPr="4460E14F">
        <w:rPr>
          <w:rFonts w:eastAsia="Calibri" w:cs="Calibri"/>
          <w:b/>
          <w:bCs/>
          <w:sz w:val="24"/>
          <w:szCs w:val="24"/>
          <w:u w:val="single"/>
        </w:rPr>
        <w:t>or</w:t>
      </w:r>
      <w:r w:rsidRPr="4460E14F">
        <w:rPr>
          <w:rFonts w:eastAsia="Calibri" w:cs="Calibri"/>
          <w:b/>
          <w:bCs/>
          <w:sz w:val="24"/>
          <w:szCs w:val="24"/>
        </w:rPr>
        <w:t xml:space="preserve"> Disability Ally</w:t>
      </w:r>
    </w:p>
    <w:p w14:paraId="6FDD1E22" w14:textId="51438ED5" w:rsidR="00CF220A" w:rsidRDefault="4460E14F" w:rsidP="4460E14F">
      <w:pPr>
        <w:pStyle w:val="ListParagraph"/>
        <w:numPr>
          <w:ilvl w:val="0"/>
          <w:numId w:val="2"/>
        </w:numPr>
        <w:spacing w:line="240" w:lineRule="auto"/>
        <w:rPr>
          <w:rFonts w:eastAsia="Calibri" w:cs="Calibri"/>
          <w:sz w:val="24"/>
          <w:szCs w:val="24"/>
        </w:rPr>
      </w:pPr>
      <w:r w:rsidRPr="4460E14F">
        <w:rPr>
          <w:rFonts w:eastAsia="Calibri" w:cs="Calibri"/>
          <w:sz w:val="24"/>
          <w:szCs w:val="24"/>
        </w:rPr>
        <w:t>Recognizes individuals with disabilities, or allies without disabilities, who champion causes and issues of importance to Houstonians with disabilities.</w:t>
      </w:r>
    </w:p>
    <w:p w14:paraId="0765D0B8" w14:textId="77777777" w:rsidR="00CF220A" w:rsidRDefault="4460E14F" w:rsidP="4460E14F">
      <w:pPr>
        <w:pStyle w:val="Body"/>
        <w:spacing w:line="240" w:lineRule="auto"/>
        <w:rPr>
          <w:rFonts w:eastAsia="Calibri" w:cs="Calibri"/>
          <w:sz w:val="24"/>
          <w:szCs w:val="24"/>
        </w:rPr>
      </w:pPr>
      <w:r w:rsidRPr="4460E14F">
        <w:rPr>
          <w:rFonts w:eastAsia="Calibri" w:cs="Calibri"/>
          <w:b/>
          <w:bCs/>
          <w:sz w:val="24"/>
          <w:szCs w:val="24"/>
        </w:rPr>
        <w:t>Youth (12-26 years old)</w:t>
      </w:r>
    </w:p>
    <w:p w14:paraId="3433FF70" w14:textId="3AF95AD3" w:rsidR="00CF220A" w:rsidRDefault="4460E14F" w:rsidP="4460E14F">
      <w:pPr>
        <w:pStyle w:val="ListParagraph"/>
        <w:numPr>
          <w:ilvl w:val="0"/>
          <w:numId w:val="4"/>
        </w:numPr>
        <w:spacing w:line="240" w:lineRule="auto"/>
        <w:rPr>
          <w:rFonts w:eastAsia="Calibri" w:cs="Calibri"/>
          <w:sz w:val="24"/>
          <w:szCs w:val="24"/>
        </w:rPr>
      </w:pPr>
      <w:r w:rsidRPr="4460E14F">
        <w:rPr>
          <w:rFonts w:eastAsia="Calibri" w:cs="Calibri"/>
          <w:sz w:val="24"/>
          <w:szCs w:val="24"/>
        </w:rPr>
        <w:t>Celebrates youth leadership qualities that motivate others to become leaders and advocates for the disability community.</w:t>
      </w:r>
    </w:p>
    <w:p w14:paraId="2BF5707D" w14:textId="5B300208" w:rsidR="00CF220A" w:rsidRDefault="00352991" w:rsidP="4460E14F">
      <w:pPr>
        <w:pStyle w:val="Body"/>
        <w:spacing w:line="240" w:lineRule="auto"/>
        <w:rPr>
          <w:rFonts w:eastAsia="Calibri" w:cs="Calibri"/>
          <w:b/>
          <w:bCs/>
          <w:color w:val="1F3864"/>
          <w:sz w:val="28"/>
          <w:szCs w:val="28"/>
        </w:rPr>
      </w:pPr>
      <w:r>
        <w:br/>
      </w:r>
      <w:r w:rsidR="4460E14F" w:rsidRPr="4460E14F">
        <w:rPr>
          <w:rFonts w:eastAsia="Calibri" w:cs="Calibri"/>
          <w:b/>
          <w:bCs/>
          <w:sz w:val="28"/>
          <w:szCs w:val="28"/>
        </w:rPr>
        <w:t>City of Houston Award</w:t>
      </w:r>
    </w:p>
    <w:p w14:paraId="5F4CC91F" w14:textId="77777777" w:rsidR="00CF220A" w:rsidRDefault="4460E14F" w:rsidP="4460E14F">
      <w:pPr>
        <w:pStyle w:val="Body"/>
        <w:spacing w:line="240" w:lineRule="auto"/>
        <w:rPr>
          <w:rFonts w:eastAsia="Calibri" w:cs="Calibri"/>
          <w:sz w:val="24"/>
          <w:szCs w:val="24"/>
        </w:rPr>
      </w:pPr>
      <w:r w:rsidRPr="4460E14F">
        <w:rPr>
          <w:rFonts w:eastAsia="Calibri" w:cs="Calibri"/>
          <w:sz w:val="24"/>
          <w:szCs w:val="24"/>
        </w:rPr>
        <w:t>The award committee may, at its discretion, recognize one or more City of Houston departments or divisions for exemplary service to the disability community.</w:t>
      </w:r>
    </w:p>
    <w:p w14:paraId="4029B483" w14:textId="332A135E" w:rsidR="00CF220A" w:rsidRDefault="00352991" w:rsidP="4460E14F">
      <w:pPr>
        <w:pStyle w:val="Body"/>
        <w:spacing w:line="240" w:lineRule="auto"/>
        <w:rPr>
          <w:rFonts w:eastAsia="Calibri" w:cs="Calibri"/>
          <w:b/>
          <w:bCs/>
          <w:color w:val="1F3864"/>
          <w:sz w:val="24"/>
          <w:szCs w:val="24"/>
        </w:rPr>
      </w:pPr>
      <w:r>
        <w:br/>
      </w:r>
      <w:r w:rsidR="4460E14F" w:rsidRPr="4460E14F">
        <w:rPr>
          <w:rFonts w:eastAsia="Calibri" w:cs="Calibri"/>
          <w:b/>
          <w:bCs/>
          <w:sz w:val="28"/>
          <w:szCs w:val="28"/>
        </w:rPr>
        <w:t>Employ</w:t>
      </w:r>
      <w:r w:rsidR="3BAA6E9D" w:rsidRPr="4460E14F">
        <w:rPr>
          <w:rFonts w:eastAsia="Calibri" w:cs="Calibri"/>
          <w:b/>
          <w:bCs/>
          <w:sz w:val="28"/>
          <w:szCs w:val="28"/>
        </w:rPr>
        <w:t>er</w:t>
      </w:r>
      <w:r w:rsidR="4460E14F" w:rsidRPr="4460E14F">
        <w:rPr>
          <w:rFonts w:eastAsia="Calibri" w:cs="Calibri"/>
          <w:b/>
          <w:bCs/>
          <w:sz w:val="28"/>
          <w:szCs w:val="28"/>
        </w:rPr>
        <w:t xml:space="preserve"> Award*</w:t>
      </w:r>
    </w:p>
    <w:p w14:paraId="63D5126C" w14:textId="77777777" w:rsidR="00CF220A" w:rsidRDefault="4460E14F" w:rsidP="4460E14F">
      <w:pPr>
        <w:pStyle w:val="ListParagraph"/>
        <w:numPr>
          <w:ilvl w:val="0"/>
          <w:numId w:val="6"/>
        </w:numPr>
        <w:spacing w:line="240" w:lineRule="auto"/>
        <w:rPr>
          <w:rFonts w:eastAsia="Calibri" w:cs="Calibri"/>
          <w:sz w:val="24"/>
          <w:szCs w:val="24"/>
        </w:rPr>
      </w:pPr>
      <w:r w:rsidRPr="4460E14F">
        <w:rPr>
          <w:rFonts w:eastAsia="Calibri" w:cs="Calibri"/>
          <w:sz w:val="24"/>
          <w:szCs w:val="24"/>
        </w:rPr>
        <w:t>Recognizes organizations or businesses working to eliminate one or more employment barriers on behalf of the greater disability community.</w:t>
      </w:r>
    </w:p>
    <w:p w14:paraId="47F84651" w14:textId="77777777" w:rsidR="00CF220A" w:rsidRDefault="4460E14F" w:rsidP="4460E14F">
      <w:pPr>
        <w:pStyle w:val="ListParagraph"/>
        <w:numPr>
          <w:ilvl w:val="0"/>
          <w:numId w:val="6"/>
        </w:numPr>
        <w:spacing w:line="240" w:lineRule="auto"/>
        <w:rPr>
          <w:rFonts w:eastAsia="Calibri" w:cs="Calibri"/>
          <w:sz w:val="24"/>
          <w:szCs w:val="24"/>
        </w:rPr>
      </w:pPr>
      <w:r w:rsidRPr="4460E14F">
        <w:rPr>
          <w:rFonts w:eastAsia="Calibri" w:cs="Calibri"/>
          <w:sz w:val="24"/>
          <w:szCs w:val="24"/>
        </w:rPr>
        <w:t>Leads in the hiring, retention, and promotion of employees with disabilities.</w:t>
      </w:r>
    </w:p>
    <w:p w14:paraId="58F58DE3" w14:textId="77777777" w:rsidR="00CF220A" w:rsidRDefault="4460E14F" w:rsidP="4460E14F">
      <w:pPr>
        <w:pStyle w:val="ListParagraph"/>
        <w:numPr>
          <w:ilvl w:val="0"/>
          <w:numId w:val="6"/>
        </w:numPr>
        <w:spacing w:line="240" w:lineRule="auto"/>
        <w:rPr>
          <w:rFonts w:eastAsia="Calibri" w:cs="Calibri"/>
          <w:sz w:val="24"/>
          <w:szCs w:val="24"/>
        </w:rPr>
      </w:pPr>
      <w:r w:rsidRPr="4460E14F">
        <w:rPr>
          <w:rFonts w:eastAsia="Calibri" w:cs="Calibri"/>
          <w:sz w:val="24"/>
          <w:szCs w:val="24"/>
        </w:rPr>
        <w:t>Demonstrates a clear commitment and investment to lower the unemployment and underemployment rate among Houstonians with disabilities.</w:t>
      </w:r>
    </w:p>
    <w:p w14:paraId="2A4B62A7" w14:textId="71B480F2" w:rsidR="00CF220A" w:rsidRDefault="00352991" w:rsidP="4460E14F">
      <w:pPr>
        <w:pStyle w:val="Body"/>
        <w:spacing w:line="240" w:lineRule="auto"/>
        <w:rPr>
          <w:rFonts w:eastAsia="Calibri" w:cs="Calibri"/>
          <w:i/>
          <w:iCs/>
          <w:sz w:val="24"/>
          <w:szCs w:val="24"/>
        </w:rPr>
      </w:pPr>
      <w:r>
        <w:br/>
      </w:r>
      <w:r w:rsidR="4460E14F" w:rsidRPr="4460E14F">
        <w:rPr>
          <w:rFonts w:eastAsia="Calibri" w:cs="Calibri"/>
          <w:i/>
          <w:iCs/>
          <w:sz w:val="24"/>
          <w:szCs w:val="24"/>
        </w:rPr>
        <w:t>Nominees are not eligible</w:t>
      </w:r>
      <w:r w:rsidR="1BA24F1C" w:rsidRPr="4460E14F">
        <w:rPr>
          <w:rFonts w:eastAsia="Calibri" w:cs="Calibri"/>
          <w:i/>
          <w:iCs/>
          <w:sz w:val="24"/>
          <w:szCs w:val="24"/>
        </w:rPr>
        <w:t xml:space="preserve"> for awards</w:t>
      </w:r>
      <w:r w:rsidR="4460E14F" w:rsidRPr="4460E14F">
        <w:rPr>
          <w:rFonts w:eastAsia="Calibri" w:cs="Calibri"/>
          <w:i/>
          <w:iCs/>
          <w:sz w:val="24"/>
          <w:szCs w:val="24"/>
        </w:rPr>
        <w:t xml:space="preserve"> </w:t>
      </w:r>
      <w:r w:rsidR="586BF35B" w:rsidRPr="4460E14F">
        <w:rPr>
          <w:rFonts w:eastAsia="Calibri" w:cs="Calibri"/>
          <w:i/>
          <w:iCs/>
          <w:sz w:val="24"/>
          <w:szCs w:val="24"/>
        </w:rPr>
        <w:t xml:space="preserve">in any category </w:t>
      </w:r>
      <w:r w:rsidR="4460E14F" w:rsidRPr="4460E14F">
        <w:rPr>
          <w:rFonts w:eastAsia="Calibri" w:cs="Calibri"/>
          <w:i/>
          <w:iCs/>
          <w:sz w:val="24"/>
          <w:szCs w:val="24"/>
        </w:rPr>
        <w:t>if they are currently serving on the Houston Commission on Disabilities (HCOD), are currently employed by the Mayor’s Office for People with Disabilities (MOPD), or received the award within the last four years (2019-2023).</w:t>
      </w:r>
    </w:p>
    <w:p w14:paraId="7CC19610" w14:textId="2B23179D" w:rsidR="00CF220A" w:rsidRDefault="00352991" w:rsidP="4460E14F">
      <w:r>
        <w:br w:type="page"/>
      </w:r>
    </w:p>
    <w:p w14:paraId="640C9517" w14:textId="095B25CA" w:rsidR="00CF220A" w:rsidRDefault="00CF220A" w:rsidP="4460E14F">
      <w:pPr>
        <w:pStyle w:val="Body"/>
        <w:spacing w:line="240" w:lineRule="auto"/>
        <w:rPr>
          <w:rFonts w:eastAsia="Calibri" w:cs="Calibri"/>
          <w:i/>
          <w:iCs/>
          <w:sz w:val="24"/>
          <w:szCs w:val="24"/>
        </w:rPr>
      </w:pPr>
    </w:p>
    <w:p w14:paraId="6C47ED26" w14:textId="044FF9B7" w:rsidR="00CF220A" w:rsidRDefault="4460E14F" w:rsidP="4460E14F">
      <w:pPr>
        <w:pStyle w:val="Body"/>
        <w:spacing w:line="240" w:lineRule="auto"/>
        <w:rPr>
          <w:rFonts w:eastAsia="Calibri" w:cs="Calibri"/>
          <w:b/>
          <w:bCs/>
          <w:i/>
          <w:iCs/>
          <w:color w:val="1F3864"/>
          <w:sz w:val="24"/>
          <w:szCs w:val="24"/>
        </w:rPr>
      </w:pPr>
      <w:r w:rsidRPr="4460E14F">
        <w:rPr>
          <w:rFonts w:eastAsia="Calibri" w:cs="Calibri"/>
          <w:i/>
          <w:iCs/>
          <w:sz w:val="24"/>
          <w:szCs w:val="24"/>
        </w:rPr>
        <w:t>*</w:t>
      </w:r>
      <w:r w:rsidRPr="4460E14F">
        <w:rPr>
          <w:rFonts w:eastAsia="Calibri" w:cs="Calibri"/>
          <w:b/>
          <w:bCs/>
          <w:i/>
          <w:iCs/>
          <w:sz w:val="24"/>
          <w:szCs w:val="24"/>
        </w:rPr>
        <w:t>Eligibility Criteria for Employ</w:t>
      </w:r>
      <w:r w:rsidR="6899D030" w:rsidRPr="4460E14F">
        <w:rPr>
          <w:rFonts w:eastAsia="Calibri" w:cs="Calibri"/>
          <w:b/>
          <w:bCs/>
          <w:i/>
          <w:iCs/>
          <w:sz w:val="24"/>
          <w:szCs w:val="24"/>
        </w:rPr>
        <w:t>er</w:t>
      </w:r>
      <w:r w:rsidRPr="4460E14F">
        <w:rPr>
          <w:rFonts w:eastAsia="Calibri" w:cs="Calibri"/>
          <w:b/>
          <w:bCs/>
          <w:i/>
          <w:iCs/>
          <w:sz w:val="24"/>
          <w:szCs w:val="24"/>
        </w:rPr>
        <w:t xml:space="preserve"> Award</w:t>
      </w:r>
    </w:p>
    <w:p w14:paraId="4B70A84C" w14:textId="77777777" w:rsidR="00CF220A" w:rsidRDefault="4460E14F" w:rsidP="4460E14F">
      <w:pPr>
        <w:pStyle w:val="ListParagraph"/>
        <w:numPr>
          <w:ilvl w:val="0"/>
          <w:numId w:val="8"/>
        </w:numPr>
        <w:spacing w:line="240" w:lineRule="auto"/>
        <w:rPr>
          <w:rFonts w:eastAsia="Calibri" w:cs="Calibri"/>
          <w:sz w:val="24"/>
          <w:szCs w:val="24"/>
        </w:rPr>
      </w:pPr>
      <w:r w:rsidRPr="4460E14F">
        <w:rPr>
          <w:rFonts w:eastAsia="Calibri" w:cs="Calibri"/>
          <w:sz w:val="24"/>
          <w:szCs w:val="24"/>
        </w:rPr>
        <w:t>Organizations must be based in Houston; individuals must live, work, attend school, or worship, within the limits of the City of Houston.</w:t>
      </w:r>
    </w:p>
    <w:p w14:paraId="0232CCD5" w14:textId="77777777" w:rsidR="00CF220A" w:rsidRDefault="4460E14F" w:rsidP="4460E14F">
      <w:pPr>
        <w:pStyle w:val="ListParagraph"/>
        <w:numPr>
          <w:ilvl w:val="0"/>
          <w:numId w:val="8"/>
        </w:numPr>
        <w:spacing w:line="240" w:lineRule="auto"/>
        <w:rPr>
          <w:rFonts w:eastAsia="Calibri" w:cs="Calibri"/>
          <w:sz w:val="24"/>
          <w:szCs w:val="24"/>
        </w:rPr>
      </w:pPr>
      <w:r w:rsidRPr="4460E14F">
        <w:rPr>
          <w:rFonts w:eastAsia="Calibri" w:cs="Calibri"/>
          <w:sz w:val="24"/>
          <w:szCs w:val="24"/>
        </w:rPr>
        <w:t>Both for-profit and nonprofit applicants must demonstrate a clear commitment to hiring, retaining, and promoting employees with disabilities within their organizations.</w:t>
      </w:r>
    </w:p>
    <w:p w14:paraId="641F2037" w14:textId="77777777" w:rsidR="00CF220A" w:rsidRDefault="4460E14F" w:rsidP="4460E14F">
      <w:pPr>
        <w:pStyle w:val="ListParagraph"/>
        <w:numPr>
          <w:ilvl w:val="0"/>
          <w:numId w:val="8"/>
        </w:numPr>
        <w:spacing w:line="240" w:lineRule="auto"/>
        <w:rPr>
          <w:rFonts w:eastAsia="Calibri" w:cs="Calibri"/>
          <w:sz w:val="24"/>
          <w:szCs w:val="24"/>
        </w:rPr>
      </w:pPr>
      <w:r w:rsidRPr="4460E14F">
        <w:rPr>
          <w:rFonts w:eastAsia="Calibri" w:cs="Calibri"/>
          <w:sz w:val="24"/>
          <w:szCs w:val="24"/>
        </w:rPr>
        <w:t>Preference will be given to entities that include people with disabilities as part of their senior executive leadership teams, as well as in supervisory and managerial positions.</w:t>
      </w:r>
    </w:p>
    <w:p w14:paraId="353032FF" w14:textId="77777777" w:rsidR="00CF220A" w:rsidRDefault="4460E14F" w:rsidP="4460E14F">
      <w:pPr>
        <w:pStyle w:val="ListParagraph"/>
        <w:numPr>
          <w:ilvl w:val="0"/>
          <w:numId w:val="8"/>
        </w:numPr>
        <w:spacing w:line="240" w:lineRule="auto"/>
        <w:rPr>
          <w:rFonts w:eastAsia="Calibri" w:cs="Calibri"/>
          <w:sz w:val="24"/>
          <w:szCs w:val="24"/>
        </w:rPr>
      </w:pPr>
      <w:r w:rsidRPr="4460E14F">
        <w:rPr>
          <w:rFonts w:eastAsia="Calibri" w:cs="Calibri"/>
          <w:sz w:val="24"/>
          <w:szCs w:val="24"/>
        </w:rPr>
        <w:t>Preference will be given to entities lead by, controlled, and/or managed by disabled leadership.</w:t>
      </w:r>
    </w:p>
    <w:p w14:paraId="44E9C4F9" w14:textId="77777777" w:rsidR="00CF220A" w:rsidRDefault="4460E14F" w:rsidP="4460E14F">
      <w:pPr>
        <w:pStyle w:val="ListParagraph"/>
        <w:numPr>
          <w:ilvl w:val="0"/>
          <w:numId w:val="8"/>
        </w:numPr>
        <w:spacing w:line="240" w:lineRule="auto"/>
        <w:rPr>
          <w:rFonts w:eastAsia="Calibri" w:cs="Calibri"/>
          <w:sz w:val="24"/>
          <w:szCs w:val="24"/>
        </w:rPr>
      </w:pPr>
      <w:r w:rsidRPr="4460E14F">
        <w:rPr>
          <w:rFonts w:eastAsia="Calibri" w:cs="Calibri"/>
          <w:sz w:val="24"/>
          <w:szCs w:val="24"/>
        </w:rPr>
        <w:t>Neither nonprofit nor for-profit entities shall hold a special wage certificate from the U.S. Department of Labor (DOL), or otherwise pay workers with disabilities less than the federal minimum wage under Section 14(c) of the Fair Labor Standards Act.</w:t>
      </w:r>
    </w:p>
    <w:p w14:paraId="638B04BA" w14:textId="4A8DAB8F" w:rsidR="00CF220A" w:rsidRDefault="00352991" w:rsidP="4460E14F">
      <w:pPr>
        <w:pStyle w:val="ListParagraph"/>
        <w:spacing w:line="240" w:lineRule="auto"/>
        <w:ind w:left="0"/>
        <w:rPr>
          <w:rFonts w:eastAsia="Calibri" w:cs="Calibri"/>
          <w:b/>
          <w:bCs/>
          <w:i/>
          <w:iCs/>
          <w:color w:val="1F3864"/>
          <w:sz w:val="24"/>
          <w:szCs w:val="24"/>
        </w:rPr>
      </w:pPr>
      <w:r>
        <w:br/>
      </w:r>
      <w:r w:rsidR="4460E14F" w:rsidRPr="4460E14F">
        <w:rPr>
          <w:rFonts w:eastAsia="Calibri" w:cs="Calibri"/>
          <w:b/>
          <w:bCs/>
          <w:i/>
          <w:iCs/>
          <w:sz w:val="24"/>
          <w:szCs w:val="24"/>
        </w:rPr>
        <w:t>Additional Guidelines for All Categories</w:t>
      </w:r>
    </w:p>
    <w:p w14:paraId="427D66E5" w14:textId="77777777" w:rsidR="00CF220A" w:rsidRDefault="4460E14F" w:rsidP="4460E14F">
      <w:pPr>
        <w:pStyle w:val="ListParagraph"/>
        <w:numPr>
          <w:ilvl w:val="0"/>
          <w:numId w:val="10"/>
        </w:numPr>
        <w:spacing w:line="240" w:lineRule="auto"/>
        <w:rPr>
          <w:rFonts w:eastAsia="Calibri" w:cs="Calibri"/>
          <w:sz w:val="24"/>
          <w:szCs w:val="24"/>
        </w:rPr>
      </w:pPr>
      <w:r w:rsidRPr="4460E14F">
        <w:rPr>
          <w:rFonts w:eastAsia="Calibri" w:cs="Calibri"/>
          <w:sz w:val="24"/>
          <w:szCs w:val="24"/>
        </w:rPr>
        <w:t>Award recipients will be required to attend a recognition event during the annual Disability Celebration on</w:t>
      </w:r>
      <w:r w:rsidRPr="4460E14F">
        <w:rPr>
          <w:rFonts w:eastAsia="Calibri" w:cs="Calibri"/>
          <w:b/>
          <w:bCs/>
          <w:sz w:val="24"/>
          <w:szCs w:val="24"/>
        </w:rPr>
        <w:t xml:space="preserve"> September 20, 2024 </w:t>
      </w:r>
      <w:r w:rsidRPr="4460E14F">
        <w:rPr>
          <w:rFonts w:eastAsia="Calibri" w:cs="Calibri"/>
          <w:sz w:val="24"/>
          <w:szCs w:val="24"/>
        </w:rPr>
        <w:t>at the Metropolitan Multi Service Center</w:t>
      </w:r>
    </w:p>
    <w:p w14:paraId="7598EFD8" w14:textId="77777777" w:rsidR="00CF220A" w:rsidRDefault="4460E14F" w:rsidP="4460E14F">
      <w:pPr>
        <w:pStyle w:val="ListParagraph"/>
        <w:numPr>
          <w:ilvl w:val="0"/>
          <w:numId w:val="10"/>
        </w:numPr>
        <w:spacing w:line="240" w:lineRule="auto"/>
        <w:rPr>
          <w:rFonts w:eastAsia="Calibri" w:cs="Calibri"/>
          <w:sz w:val="24"/>
          <w:szCs w:val="24"/>
        </w:rPr>
      </w:pPr>
      <w:r w:rsidRPr="4460E14F">
        <w:rPr>
          <w:rFonts w:eastAsia="Calibri" w:cs="Calibri"/>
          <w:sz w:val="24"/>
          <w:szCs w:val="24"/>
        </w:rPr>
        <w:t>Award recipients may be asked to be available for media interviews.</w:t>
      </w:r>
    </w:p>
    <w:p w14:paraId="6F2BF7E1" w14:textId="77777777" w:rsidR="00CF220A" w:rsidRDefault="4460E14F" w:rsidP="4460E14F">
      <w:pPr>
        <w:pStyle w:val="ListParagraph"/>
        <w:numPr>
          <w:ilvl w:val="0"/>
          <w:numId w:val="10"/>
        </w:numPr>
        <w:spacing w:line="240" w:lineRule="auto"/>
        <w:rPr>
          <w:rFonts w:eastAsia="Calibri" w:cs="Calibri"/>
          <w:sz w:val="24"/>
          <w:szCs w:val="24"/>
        </w:rPr>
      </w:pPr>
      <w:r w:rsidRPr="4460E14F">
        <w:rPr>
          <w:rFonts w:eastAsia="Calibri" w:cs="Calibri"/>
          <w:sz w:val="24"/>
          <w:szCs w:val="24"/>
        </w:rPr>
        <w:t xml:space="preserve">DEADLINE to submit nomination form: </w:t>
      </w:r>
      <w:r w:rsidRPr="4460E14F">
        <w:rPr>
          <w:rFonts w:eastAsia="Calibri" w:cs="Calibri"/>
          <w:b/>
          <w:bCs/>
          <w:sz w:val="24"/>
          <w:szCs w:val="24"/>
        </w:rPr>
        <w:t>September 1, 2024.</w:t>
      </w:r>
    </w:p>
    <w:p w14:paraId="13829BF3" w14:textId="77777777" w:rsidR="00CF220A" w:rsidRDefault="4460E14F" w:rsidP="4460E14F">
      <w:pPr>
        <w:pStyle w:val="Body"/>
        <w:spacing w:line="240" w:lineRule="auto"/>
        <w:rPr>
          <w:rFonts w:eastAsia="Calibri" w:cs="Calibri"/>
          <w:sz w:val="24"/>
          <w:szCs w:val="24"/>
        </w:rPr>
      </w:pPr>
      <w:r w:rsidRPr="4460E14F">
        <w:rPr>
          <w:rFonts w:eastAsia="Calibri" w:cs="Calibri"/>
          <w:sz w:val="24"/>
          <w:szCs w:val="24"/>
        </w:rPr>
        <w:t>The nomination forms must include:</w:t>
      </w:r>
    </w:p>
    <w:p w14:paraId="1DC19D97" w14:textId="77777777" w:rsidR="00CF220A" w:rsidRDefault="4460E14F" w:rsidP="4460E14F">
      <w:pPr>
        <w:pStyle w:val="ListParagraph"/>
        <w:numPr>
          <w:ilvl w:val="0"/>
          <w:numId w:val="12"/>
        </w:numPr>
        <w:spacing w:line="240" w:lineRule="auto"/>
        <w:rPr>
          <w:rFonts w:eastAsia="Calibri" w:cs="Calibri"/>
          <w:sz w:val="24"/>
          <w:szCs w:val="24"/>
        </w:rPr>
      </w:pPr>
      <w:r w:rsidRPr="4460E14F">
        <w:rPr>
          <w:rFonts w:eastAsia="Calibri" w:cs="Calibri"/>
          <w:sz w:val="24"/>
          <w:szCs w:val="24"/>
        </w:rPr>
        <w:t>Nomination form (Mandatory)</w:t>
      </w:r>
    </w:p>
    <w:p w14:paraId="2CBB1F71" w14:textId="77777777" w:rsidR="00CF220A" w:rsidRDefault="4460E14F" w:rsidP="4460E14F">
      <w:pPr>
        <w:pStyle w:val="ListParagraph"/>
        <w:numPr>
          <w:ilvl w:val="0"/>
          <w:numId w:val="12"/>
        </w:numPr>
        <w:spacing w:line="240" w:lineRule="auto"/>
        <w:rPr>
          <w:rFonts w:eastAsia="Calibri" w:cs="Calibri"/>
          <w:sz w:val="24"/>
          <w:szCs w:val="24"/>
        </w:rPr>
      </w:pPr>
      <w:r w:rsidRPr="4460E14F">
        <w:rPr>
          <w:rFonts w:eastAsia="Calibri" w:cs="Calibri"/>
          <w:sz w:val="24"/>
          <w:szCs w:val="24"/>
        </w:rPr>
        <w:t>Letter of Support (Mandatory, two letters if self-nominating)</w:t>
      </w:r>
    </w:p>
    <w:p w14:paraId="5E7E75A5" w14:textId="77777777" w:rsidR="00CF220A" w:rsidRDefault="4460E14F" w:rsidP="4460E14F">
      <w:pPr>
        <w:pStyle w:val="ListParagraph"/>
        <w:numPr>
          <w:ilvl w:val="0"/>
          <w:numId w:val="12"/>
        </w:numPr>
        <w:spacing w:line="240" w:lineRule="auto"/>
        <w:rPr>
          <w:rFonts w:eastAsia="Calibri" w:cs="Calibri"/>
          <w:sz w:val="24"/>
          <w:szCs w:val="24"/>
        </w:rPr>
      </w:pPr>
      <w:r w:rsidRPr="4460E14F">
        <w:rPr>
          <w:rFonts w:eastAsia="Calibri" w:cs="Calibri"/>
          <w:sz w:val="24"/>
          <w:szCs w:val="24"/>
        </w:rPr>
        <w:t xml:space="preserve">Other supporting materials (Optional) </w:t>
      </w:r>
    </w:p>
    <w:p w14:paraId="7CB936BF" w14:textId="4480EA18" w:rsidR="00CF220A" w:rsidRDefault="4460E14F" w:rsidP="4460E14F">
      <w:pPr>
        <w:pStyle w:val="Body"/>
        <w:spacing w:line="240" w:lineRule="auto"/>
        <w:rPr>
          <w:rFonts w:eastAsia="Calibri" w:cs="Calibri"/>
          <w:sz w:val="24"/>
          <w:szCs w:val="24"/>
        </w:rPr>
      </w:pPr>
      <w:r w:rsidRPr="4460E14F">
        <w:rPr>
          <w:rFonts w:eastAsia="Calibri" w:cs="Calibri"/>
          <w:sz w:val="24"/>
          <w:szCs w:val="24"/>
        </w:rPr>
        <w:t xml:space="preserve">Your nomination form will not be processed for review until MOPD receives at least one letter of support. Optional supporting materials (e.g. resume, newspaper articles, etc.) can also be submitted. All documents must be emailed to </w:t>
      </w:r>
      <w:hyperlink r:id="rId7">
        <w:r w:rsidRPr="4460E14F">
          <w:rPr>
            <w:rStyle w:val="Hyperlink"/>
            <w:rFonts w:eastAsia="Calibri" w:cs="Calibri"/>
            <w:b/>
            <w:bCs/>
            <w:sz w:val="24"/>
            <w:szCs w:val="24"/>
          </w:rPr>
          <w:t>mopdmail@houstontx.gov</w:t>
        </w:r>
      </w:hyperlink>
      <w:r w:rsidRPr="4460E14F">
        <w:rPr>
          <w:rFonts w:eastAsia="Calibri" w:cs="Calibri"/>
          <w:sz w:val="24"/>
          <w:szCs w:val="24"/>
        </w:rPr>
        <w:t>.</w:t>
      </w:r>
    </w:p>
    <w:p w14:paraId="51F575EC" w14:textId="77777777" w:rsidR="00CF220A" w:rsidRDefault="4460E14F" w:rsidP="4460E14F">
      <w:pPr>
        <w:pStyle w:val="Body"/>
        <w:spacing w:line="240" w:lineRule="auto"/>
        <w:rPr>
          <w:rFonts w:eastAsia="Calibri" w:cs="Calibri"/>
          <w:sz w:val="24"/>
          <w:szCs w:val="24"/>
        </w:rPr>
      </w:pPr>
      <w:r w:rsidRPr="4460E14F">
        <w:rPr>
          <w:rFonts w:eastAsia="Calibri" w:cs="Calibri"/>
          <w:sz w:val="24"/>
          <w:szCs w:val="24"/>
        </w:rPr>
        <w:t xml:space="preserve">Please include the nominator's first and last name on the subject line along with the following "COIN Awards" (Example John Doe - COIN Awards). </w:t>
      </w:r>
    </w:p>
    <w:p w14:paraId="24FA35B6" w14:textId="77777777" w:rsidR="00CF220A" w:rsidRDefault="4460E14F" w:rsidP="4460E14F">
      <w:pPr>
        <w:pStyle w:val="Body"/>
        <w:spacing w:line="240" w:lineRule="auto"/>
        <w:rPr>
          <w:rFonts w:eastAsia="Calibri" w:cs="Calibri"/>
          <w:b/>
          <w:bCs/>
          <w:sz w:val="24"/>
          <w:szCs w:val="24"/>
        </w:rPr>
      </w:pPr>
      <w:r w:rsidRPr="4460E14F">
        <w:rPr>
          <w:rFonts w:eastAsia="Calibri" w:cs="Calibri"/>
          <w:b/>
          <w:bCs/>
          <w:sz w:val="24"/>
          <w:szCs w:val="24"/>
        </w:rPr>
        <w:t xml:space="preserve">All required and optional application materials must be submitted by the application deadline of September 1, 2024. </w:t>
      </w:r>
    </w:p>
    <w:p w14:paraId="5F04CB18" w14:textId="247E72A0" w:rsidR="00CF220A" w:rsidRPr="004611D6" w:rsidRDefault="4460E14F" w:rsidP="004611D6">
      <w:pPr>
        <w:pStyle w:val="Body"/>
        <w:spacing w:line="240" w:lineRule="auto"/>
        <w:rPr>
          <w:rFonts w:eastAsia="Calibri" w:cs="Calibri"/>
          <w:sz w:val="24"/>
          <w:szCs w:val="24"/>
        </w:rPr>
      </w:pPr>
      <w:r w:rsidRPr="4460E14F">
        <w:rPr>
          <w:rFonts w:eastAsia="Calibri" w:cs="Calibri"/>
          <w:sz w:val="24"/>
          <w:szCs w:val="24"/>
        </w:rPr>
        <w:t xml:space="preserve">Please contact MOPD for any questions or assistance: </w:t>
      </w:r>
      <w:r w:rsidR="00352991">
        <w:br/>
      </w:r>
      <w:r w:rsidR="5F52EE1D" w:rsidRPr="4460E14F">
        <w:rPr>
          <w:rFonts w:eastAsia="Calibri" w:cs="Calibri"/>
          <w:sz w:val="24"/>
          <w:szCs w:val="24"/>
        </w:rPr>
        <w:t xml:space="preserve">Email: </w:t>
      </w:r>
      <w:hyperlink r:id="rId8">
        <w:r w:rsidR="0D2A5DCB" w:rsidRPr="00352991">
          <w:rPr>
            <w:rStyle w:val="Hyperlink"/>
            <w:rFonts w:eastAsia="Calibri" w:cs="Calibri"/>
            <w:b/>
            <w:bCs/>
            <w:sz w:val="24"/>
            <w:szCs w:val="24"/>
          </w:rPr>
          <w:t>mopdmail@houstontx.gov</w:t>
        </w:r>
      </w:hyperlink>
      <w:r w:rsidR="004611D6">
        <w:t xml:space="preserve"> </w:t>
      </w:r>
      <w:r w:rsidR="6CCC93F3" w:rsidRPr="4460E14F">
        <w:rPr>
          <w:rFonts w:eastAsia="Calibri" w:cs="Calibri"/>
          <w:sz w:val="24"/>
          <w:szCs w:val="24"/>
        </w:rPr>
        <w:t>P</w:t>
      </w:r>
      <w:r w:rsidRPr="4460E14F">
        <w:rPr>
          <w:rFonts w:eastAsia="Calibri" w:cs="Calibri"/>
          <w:sz w:val="24"/>
          <w:szCs w:val="24"/>
        </w:rPr>
        <w:t>hone: 832.394.0814</w:t>
      </w:r>
      <w:r w:rsidR="004611D6">
        <w:br/>
      </w:r>
    </w:p>
    <w:p w14:paraId="7E0EA7EA" w14:textId="7BCF3B7F" w:rsidR="00CF220A" w:rsidRDefault="004611D6" w:rsidP="4460E14F">
      <w:pPr>
        <w:pStyle w:val="Title"/>
        <w:rPr>
          <w:rFonts w:ascii="Calibri" w:eastAsia="Calibri" w:hAnsi="Calibri" w:cs="Calibri"/>
          <w:b/>
          <w:bCs/>
          <w:sz w:val="30"/>
          <w:szCs w:val="30"/>
        </w:rPr>
      </w:pPr>
      <w:r>
        <w:lastRenderedPageBreak/>
        <w:br/>
      </w:r>
      <w:r w:rsidR="4460E14F" w:rsidRPr="4460E14F">
        <w:rPr>
          <w:rFonts w:ascii="Calibri" w:eastAsia="Calibri" w:hAnsi="Calibri" w:cs="Calibri"/>
          <w:b/>
          <w:bCs/>
          <w:sz w:val="30"/>
          <w:szCs w:val="30"/>
        </w:rPr>
        <w:t>Nomination Form</w:t>
      </w:r>
    </w:p>
    <w:p w14:paraId="7A2E6EBA" w14:textId="792D086B" w:rsidR="00CF220A" w:rsidRDefault="00352991" w:rsidP="4460E14F">
      <w:pPr>
        <w:pStyle w:val="Body"/>
        <w:rPr>
          <w:rFonts w:eastAsia="Calibri" w:cs="Calibri"/>
          <w:sz w:val="24"/>
          <w:szCs w:val="24"/>
        </w:rPr>
      </w:pPr>
      <w:r>
        <w:br/>
      </w:r>
      <w:r w:rsidR="4460E14F" w:rsidRPr="4460E14F">
        <w:rPr>
          <w:rFonts w:eastAsia="Calibri" w:cs="Calibri"/>
          <w:b/>
          <w:bCs/>
          <w:sz w:val="24"/>
          <w:szCs w:val="24"/>
          <w:lang w:val="de-DE"/>
        </w:rPr>
        <w:t>Nominator Name</w:t>
      </w:r>
      <w:r w:rsidR="4460E14F" w:rsidRPr="4460E14F">
        <w:rPr>
          <w:rFonts w:eastAsia="Calibri" w:cs="Calibri"/>
          <w:sz w:val="24"/>
          <w:szCs w:val="24"/>
        </w:rPr>
        <w:t xml:space="preserve"> ______________________________________________________________</w:t>
      </w:r>
    </w:p>
    <w:p w14:paraId="53B7AF72" w14:textId="77777777" w:rsidR="00CF220A" w:rsidRDefault="4460E14F" w:rsidP="4460E14F">
      <w:pPr>
        <w:pStyle w:val="Body"/>
        <w:rPr>
          <w:rFonts w:eastAsia="Calibri" w:cs="Calibri"/>
          <w:sz w:val="24"/>
          <w:szCs w:val="24"/>
        </w:rPr>
      </w:pPr>
      <w:r w:rsidRPr="4460E14F">
        <w:rPr>
          <w:rFonts w:eastAsia="Calibri" w:cs="Calibri"/>
          <w:b/>
          <w:bCs/>
          <w:sz w:val="24"/>
          <w:szCs w:val="24"/>
        </w:rPr>
        <w:t>Nominator Email</w:t>
      </w:r>
      <w:r w:rsidRPr="4460E14F">
        <w:rPr>
          <w:rFonts w:eastAsia="Calibri" w:cs="Calibri"/>
          <w:sz w:val="24"/>
          <w:szCs w:val="24"/>
        </w:rPr>
        <w:t xml:space="preserve"> _______________________________________________________________</w:t>
      </w:r>
    </w:p>
    <w:p w14:paraId="35450FDC" w14:textId="77777777" w:rsidR="00CF220A" w:rsidRDefault="4460E14F" w:rsidP="4460E14F">
      <w:pPr>
        <w:pStyle w:val="Body"/>
        <w:rPr>
          <w:rFonts w:eastAsia="Calibri" w:cs="Calibri"/>
          <w:sz w:val="24"/>
          <w:szCs w:val="24"/>
        </w:rPr>
      </w:pPr>
      <w:r w:rsidRPr="4460E14F">
        <w:rPr>
          <w:rFonts w:eastAsia="Calibri" w:cs="Calibri"/>
          <w:b/>
          <w:bCs/>
          <w:sz w:val="24"/>
          <w:szCs w:val="24"/>
        </w:rPr>
        <w:t>Nominator Phone Number</w:t>
      </w:r>
      <w:r w:rsidRPr="4460E14F">
        <w:rPr>
          <w:rFonts w:eastAsia="Calibri" w:cs="Calibri"/>
          <w:sz w:val="24"/>
          <w:szCs w:val="24"/>
        </w:rPr>
        <w:t xml:space="preserve"> _______________________________________________________</w:t>
      </w:r>
    </w:p>
    <w:p w14:paraId="02EB378F" w14:textId="77777777" w:rsidR="00CF220A" w:rsidRDefault="00CF220A" w:rsidP="4460E14F">
      <w:pPr>
        <w:pStyle w:val="Heading2"/>
        <w:spacing w:line="240" w:lineRule="auto"/>
        <w:rPr>
          <w:rFonts w:ascii="Calibri" w:eastAsia="Calibri" w:hAnsi="Calibri" w:cs="Calibri"/>
          <w:sz w:val="24"/>
          <w:szCs w:val="24"/>
        </w:rPr>
      </w:pPr>
    </w:p>
    <w:p w14:paraId="49FF0193" w14:textId="77777777" w:rsidR="00CF220A" w:rsidRDefault="4460E14F" w:rsidP="4460E14F">
      <w:pPr>
        <w:pStyle w:val="Body"/>
        <w:spacing w:line="240" w:lineRule="auto"/>
        <w:rPr>
          <w:rFonts w:eastAsia="Calibri" w:cs="Calibri"/>
          <w:b/>
          <w:bCs/>
          <w:sz w:val="24"/>
          <w:szCs w:val="24"/>
        </w:rPr>
      </w:pPr>
      <w:r w:rsidRPr="4460E14F">
        <w:rPr>
          <w:rFonts w:eastAsia="Calibri" w:cs="Calibri"/>
          <w:b/>
          <w:bCs/>
          <w:sz w:val="24"/>
          <w:szCs w:val="24"/>
        </w:rPr>
        <w:t xml:space="preserve">Which category is your nomination for? </w:t>
      </w:r>
    </w:p>
    <w:p w14:paraId="5EC6A834" w14:textId="77777777" w:rsidR="00CF220A" w:rsidRDefault="4460E14F" w:rsidP="4460E14F">
      <w:pPr>
        <w:pStyle w:val="ListParagraph"/>
        <w:spacing w:line="240" w:lineRule="auto"/>
        <w:ind w:left="0"/>
        <w:rPr>
          <w:rFonts w:eastAsia="Calibri" w:cs="Calibri"/>
          <w:sz w:val="24"/>
          <w:szCs w:val="24"/>
        </w:rPr>
      </w:pPr>
      <w:r w:rsidRPr="00352991">
        <w:rPr>
          <w:rFonts w:eastAsia="Calibri" w:cs="Calibri"/>
          <w:sz w:val="24"/>
          <w:szCs w:val="24"/>
        </w:rPr>
        <w:t>___</w:t>
      </w:r>
      <w:r w:rsidRPr="4460E14F">
        <w:rPr>
          <w:rFonts w:eastAsia="Calibri" w:cs="Calibri"/>
          <w:b/>
          <w:bCs/>
          <w:sz w:val="24"/>
          <w:szCs w:val="24"/>
        </w:rPr>
        <w:t xml:space="preserve"> </w:t>
      </w:r>
      <w:r w:rsidRPr="4460E14F">
        <w:rPr>
          <w:rFonts w:eastAsia="Calibri" w:cs="Calibri"/>
          <w:sz w:val="24"/>
          <w:szCs w:val="24"/>
        </w:rPr>
        <w:t>Advocacy - Person with a Disability</w:t>
      </w:r>
    </w:p>
    <w:p w14:paraId="61953832" w14:textId="77777777" w:rsidR="00CF220A" w:rsidRDefault="4460E14F" w:rsidP="4460E14F">
      <w:pPr>
        <w:pStyle w:val="ListParagraph"/>
        <w:spacing w:line="240" w:lineRule="auto"/>
        <w:ind w:left="0"/>
        <w:rPr>
          <w:rFonts w:eastAsia="Calibri" w:cs="Calibri"/>
          <w:sz w:val="24"/>
          <w:szCs w:val="24"/>
        </w:rPr>
      </w:pPr>
      <w:r w:rsidRPr="4460E14F">
        <w:rPr>
          <w:rFonts w:eastAsia="Calibri" w:cs="Calibri"/>
          <w:sz w:val="24"/>
          <w:szCs w:val="24"/>
        </w:rPr>
        <w:t>___ Advocacy - Ally</w:t>
      </w:r>
    </w:p>
    <w:p w14:paraId="5BC66808" w14:textId="3E54CC3F" w:rsidR="00CF220A" w:rsidRDefault="4460E14F" w:rsidP="4460E14F">
      <w:pPr>
        <w:pStyle w:val="ListParagraph"/>
        <w:spacing w:line="240" w:lineRule="auto"/>
        <w:ind w:left="0"/>
        <w:rPr>
          <w:rFonts w:eastAsia="Calibri" w:cs="Calibri"/>
          <w:sz w:val="24"/>
          <w:szCs w:val="24"/>
        </w:rPr>
      </w:pPr>
      <w:r w:rsidRPr="4460E14F">
        <w:rPr>
          <w:rFonts w:eastAsia="Calibri" w:cs="Calibri"/>
          <w:sz w:val="24"/>
          <w:szCs w:val="24"/>
        </w:rPr>
        <w:t xml:space="preserve">___ Advocacy - Youth </w:t>
      </w:r>
      <w:r w:rsidR="6F106816" w:rsidRPr="4460E14F">
        <w:rPr>
          <w:rFonts w:eastAsia="Calibri" w:cs="Calibri"/>
          <w:sz w:val="24"/>
          <w:szCs w:val="24"/>
        </w:rPr>
        <w:t>(12-26 years old)</w:t>
      </w:r>
    </w:p>
    <w:p w14:paraId="42259DEA" w14:textId="77777777" w:rsidR="00CF220A" w:rsidRDefault="4460E14F" w:rsidP="4460E14F">
      <w:pPr>
        <w:pStyle w:val="ListParagraph"/>
        <w:spacing w:line="240" w:lineRule="auto"/>
        <w:ind w:left="0"/>
        <w:rPr>
          <w:rFonts w:eastAsia="Calibri" w:cs="Calibri"/>
          <w:sz w:val="24"/>
          <w:szCs w:val="24"/>
        </w:rPr>
      </w:pPr>
      <w:r w:rsidRPr="4460E14F">
        <w:rPr>
          <w:rFonts w:eastAsia="Calibri" w:cs="Calibri"/>
          <w:sz w:val="24"/>
          <w:szCs w:val="24"/>
        </w:rPr>
        <w:t xml:space="preserve">___ Employment </w:t>
      </w:r>
    </w:p>
    <w:p w14:paraId="0A5CE74F" w14:textId="77777777" w:rsidR="00CF220A" w:rsidRDefault="4460E14F" w:rsidP="4460E14F">
      <w:pPr>
        <w:pStyle w:val="ListParagraph"/>
        <w:spacing w:line="240" w:lineRule="auto"/>
        <w:ind w:left="0"/>
        <w:rPr>
          <w:rFonts w:eastAsia="Calibri" w:cs="Calibri"/>
          <w:sz w:val="24"/>
          <w:szCs w:val="24"/>
        </w:rPr>
      </w:pPr>
      <w:r w:rsidRPr="4460E14F">
        <w:rPr>
          <w:rFonts w:eastAsia="Calibri" w:cs="Calibri"/>
          <w:sz w:val="24"/>
          <w:szCs w:val="24"/>
        </w:rPr>
        <w:t xml:space="preserve">___ City of Houston </w:t>
      </w:r>
    </w:p>
    <w:p w14:paraId="6A05A809" w14:textId="77777777" w:rsidR="00CF220A" w:rsidRDefault="00CF220A" w:rsidP="4460E14F">
      <w:pPr>
        <w:pStyle w:val="Body"/>
        <w:spacing w:line="240" w:lineRule="auto"/>
        <w:rPr>
          <w:rFonts w:eastAsia="Calibri" w:cs="Calibri"/>
          <w:b/>
          <w:bCs/>
          <w:sz w:val="24"/>
          <w:szCs w:val="24"/>
        </w:rPr>
      </w:pPr>
    </w:p>
    <w:p w14:paraId="3D6DE9BA" w14:textId="77777777" w:rsidR="00CF220A" w:rsidRDefault="4460E14F" w:rsidP="4460E14F">
      <w:pPr>
        <w:pStyle w:val="Body"/>
        <w:spacing w:line="240" w:lineRule="auto"/>
        <w:rPr>
          <w:rFonts w:eastAsia="Calibri" w:cs="Calibri"/>
          <w:b/>
          <w:bCs/>
          <w:sz w:val="24"/>
          <w:szCs w:val="24"/>
        </w:rPr>
      </w:pPr>
      <w:r w:rsidRPr="4460E14F">
        <w:rPr>
          <w:rFonts w:eastAsia="Calibri" w:cs="Calibri"/>
          <w:b/>
          <w:bCs/>
          <w:sz w:val="24"/>
          <w:szCs w:val="24"/>
        </w:rPr>
        <w:t>Nominee Information: Individual, Business, or COH Department</w:t>
      </w:r>
    </w:p>
    <w:p w14:paraId="2ECF24E7" w14:textId="77777777" w:rsidR="00CF220A" w:rsidRDefault="4460E14F" w:rsidP="4460E14F">
      <w:pPr>
        <w:pStyle w:val="Body"/>
        <w:rPr>
          <w:rFonts w:eastAsia="Calibri" w:cs="Calibri"/>
          <w:sz w:val="24"/>
          <w:szCs w:val="24"/>
        </w:rPr>
      </w:pPr>
      <w:r w:rsidRPr="4460E14F">
        <w:rPr>
          <w:rFonts w:eastAsia="Calibri" w:cs="Calibri"/>
          <w:b/>
          <w:bCs/>
          <w:sz w:val="24"/>
          <w:szCs w:val="24"/>
          <w:lang w:val="de-DE"/>
        </w:rPr>
        <w:t>Name</w:t>
      </w:r>
      <w:r w:rsidRPr="4460E14F">
        <w:rPr>
          <w:rFonts w:eastAsia="Calibri" w:cs="Calibri"/>
          <w:sz w:val="24"/>
          <w:szCs w:val="24"/>
        </w:rPr>
        <w:t xml:space="preserve"> _______________________________________________________________________</w:t>
      </w:r>
    </w:p>
    <w:p w14:paraId="753DB194" w14:textId="604827EC" w:rsidR="00CF220A" w:rsidRDefault="4460E14F" w:rsidP="4460E14F">
      <w:pPr>
        <w:pStyle w:val="Body"/>
        <w:rPr>
          <w:rFonts w:eastAsia="Calibri" w:cs="Calibri"/>
          <w:sz w:val="24"/>
          <w:szCs w:val="24"/>
        </w:rPr>
      </w:pPr>
      <w:r w:rsidRPr="4460E14F">
        <w:rPr>
          <w:rFonts w:eastAsia="Calibri" w:cs="Calibri"/>
          <w:b/>
          <w:bCs/>
          <w:sz w:val="24"/>
          <w:szCs w:val="24"/>
        </w:rPr>
        <w:t>Point of Contact (Business or COH Dept)</w:t>
      </w:r>
      <w:r w:rsidRPr="4460E14F">
        <w:rPr>
          <w:rFonts w:eastAsia="Calibri" w:cs="Calibri"/>
          <w:sz w:val="24"/>
          <w:szCs w:val="24"/>
        </w:rPr>
        <w:t xml:space="preserve"> _____________________________________</w:t>
      </w:r>
      <w:r w:rsidR="01C21383" w:rsidRPr="4460E14F">
        <w:rPr>
          <w:rFonts w:eastAsia="Calibri" w:cs="Calibri"/>
          <w:sz w:val="24"/>
          <w:szCs w:val="24"/>
        </w:rPr>
        <w:t>_____</w:t>
      </w:r>
    </w:p>
    <w:p w14:paraId="0D3026BA" w14:textId="77777777" w:rsidR="00CF220A" w:rsidRDefault="4460E14F" w:rsidP="4460E14F">
      <w:pPr>
        <w:pStyle w:val="Body"/>
        <w:rPr>
          <w:rFonts w:eastAsia="Calibri" w:cs="Calibri"/>
          <w:sz w:val="24"/>
          <w:szCs w:val="24"/>
        </w:rPr>
      </w:pPr>
      <w:r w:rsidRPr="4460E14F">
        <w:rPr>
          <w:rFonts w:eastAsia="Calibri" w:cs="Calibri"/>
          <w:b/>
          <w:bCs/>
          <w:sz w:val="24"/>
          <w:szCs w:val="24"/>
        </w:rPr>
        <w:t>Email Address</w:t>
      </w:r>
      <w:r w:rsidRPr="4460E14F">
        <w:rPr>
          <w:rFonts w:eastAsia="Calibri" w:cs="Calibri"/>
          <w:sz w:val="24"/>
          <w:szCs w:val="24"/>
        </w:rPr>
        <w:t xml:space="preserve"> ________________________________________________________________</w:t>
      </w:r>
    </w:p>
    <w:p w14:paraId="05E082D2" w14:textId="77777777" w:rsidR="00CF220A" w:rsidRDefault="4460E14F" w:rsidP="4460E14F">
      <w:pPr>
        <w:pStyle w:val="Body"/>
        <w:rPr>
          <w:rFonts w:eastAsia="Calibri" w:cs="Calibri"/>
          <w:sz w:val="24"/>
          <w:szCs w:val="24"/>
        </w:rPr>
      </w:pPr>
      <w:r w:rsidRPr="4460E14F">
        <w:rPr>
          <w:rFonts w:eastAsia="Calibri" w:cs="Calibri"/>
          <w:b/>
          <w:bCs/>
          <w:sz w:val="24"/>
          <w:szCs w:val="24"/>
        </w:rPr>
        <w:t>Phone Number</w:t>
      </w:r>
      <w:r w:rsidRPr="4460E14F">
        <w:rPr>
          <w:rFonts w:eastAsia="Calibri" w:cs="Calibri"/>
          <w:sz w:val="24"/>
          <w:szCs w:val="24"/>
        </w:rPr>
        <w:t xml:space="preserve"> _______________________________________________________________</w:t>
      </w:r>
    </w:p>
    <w:p w14:paraId="33411FD6" w14:textId="54AEC494" w:rsidR="00CF220A" w:rsidRDefault="4460E14F" w:rsidP="4460E14F">
      <w:pPr>
        <w:pStyle w:val="Body"/>
        <w:rPr>
          <w:rFonts w:eastAsia="Calibri" w:cs="Calibri"/>
          <w:sz w:val="24"/>
          <w:szCs w:val="24"/>
        </w:rPr>
      </w:pPr>
      <w:r w:rsidRPr="4460E14F">
        <w:rPr>
          <w:rFonts w:eastAsia="Calibri" w:cs="Calibri"/>
          <w:b/>
          <w:bCs/>
          <w:sz w:val="24"/>
          <w:szCs w:val="24"/>
        </w:rPr>
        <w:t>Address</w:t>
      </w:r>
      <w:r w:rsidRPr="4460E14F">
        <w:rPr>
          <w:rFonts w:eastAsia="Calibri" w:cs="Calibri"/>
          <w:sz w:val="24"/>
          <w:szCs w:val="24"/>
        </w:rPr>
        <w:t xml:space="preserve"> ____________________________________________________________________</w:t>
      </w:r>
      <w:r w:rsidR="4BFE7959" w:rsidRPr="4460E14F">
        <w:rPr>
          <w:rFonts w:eastAsia="Calibri" w:cs="Calibri"/>
          <w:sz w:val="24"/>
          <w:szCs w:val="24"/>
        </w:rPr>
        <w:t>_</w:t>
      </w:r>
    </w:p>
    <w:p w14:paraId="54414CC1" w14:textId="59A521B8" w:rsidR="00CF220A" w:rsidRDefault="4460E14F" w:rsidP="4460E14F">
      <w:pPr>
        <w:pStyle w:val="Body"/>
        <w:spacing w:line="360" w:lineRule="auto"/>
        <w:rPr>
          <w:rFonts w:eastAsia="Calibri" w:cs="Calibri"/>
          <w:sz w:val="24"/>
          <w:szCs w:val="24"/>
        </w:rPr>
      </w:pPr>
      <w:r w:rsidRPr="4460E14F">
        <w:rPr>
          <w:rFonts w:eastAsia="Calibri" w:cs="Calibri"/>
          <w:b/>
          <w:bCs/>
          <w:sz w:val="24"/>
          <w:szCs w:val="24"/>
        </w:rPr>
        <w:t>Please describe the ways this nominee is a champion for inclusion</w:t>
      </w:r>
      <w:r w:rsidR="2EB8DD35" w:rsidRPr="4460E14F">
        <w:rPr>
          <w:rFonts w:eastAsia="Calibri" w:cs="Calibri"/>
          <w:b/>
          <w:bCs/>
          <w:sz w:val="24"/>
          <w:szCs w:val="24"/>
        </w:rPr>
        <w:t>:</w:t>
      </w:r>
      <w:r w:rsidR="00352991">
        <w:br/>
      </w:r>
      <w:r w:rsidRPr="4460E14F">
        <w:rPr>
          <w:rFonts w:eastAsia="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4460E14F">
        <w:rPr>
          <w:rFonts w:eastAsia="Calibri" w:cs="Calibri"/>
          <w:sz w:val="24"/>
          <w:szCs w:val="24"/>
        </w:rPr>
        <w:lastRenderedPageBreak/>
        <w:t>_____________________________________________________________________________</w:t>
      </w:r>
      <w:r w:rsidR="004611D6">
        <w:rPr>
          <w:rFonts w:eastAsia="Calibri" w:cs="Calibri"/>
          <w:sz w:val="24"/>
          <w:szCs w:val="24"/>
        </w:rPr>
        <w:t>_</w:t>
      </w:r>
    </w:p>
    <w:sectPr w:rsidR="00CF220A">
      <w:headerReference w:type="default" r:id="rId9"/>
      <w:foot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DC8DF" w14:textId="77777777" w:rsidR="00352991" w:rsidRDefault="00352991">
      <w:r>
        <w:separator/>
      </w:r>
    </w:p>
  </w:endnote>
  <w:endnote w:type="continuationSeparator" w:id="0">
    <w:p w14:paraId="2D9E6D5A" w14:textId="77777777" w:rsidR="00352991" w:rsidRDefault="0035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CF220A" w:rsidRDefault="00CF22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8B1D" w14:textId="77777777" w:rsidR="00352991" w:rsidRDefault="00352991">
      <w:r>
        <w:separator/>
      </w:r>
    </w:p>
  </w:footnote>
  <w:footnote w:type="continuationSeparator" w:id="0">
    <w:p w14:paraId="66C5F955" w14:textId="77777777" w:rsidR="00352991" w:rsidRDefault="0035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1DA152D0" w:rsidR="00CF220A" w:rsidRDefault="4460E14F">
    <w:pPr>
      <w:pStyle w:val="HeaderFooter"/>
    </w:pPr>
    <w:r>
      <w:rPr>
        <w:noProof/>
      </w:rPr>
      <w:drawing>
        <wp:inline distT="0" distB="0" distL="0" distR="0" wp14:anchorId="52A4F098" wp14:editId="5434D008">
          <wp:extent cx="1990415" cy="685800"/>
          <wp:effectExtent l="0" t="0" r="0" b="0"/>
          <wp:docPr id="1609659820" name="Picture 160965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415" cy="685800"/>
                  </a:xfrm>
                  <a:prstGeom prst="rect">
                    <a:avLst/>
                  </a:prstGeom>
                </pic:spPr>
              </pic:pic>
            </a:graphicData>
          </a:graphic>
        </wp:inline>
      </w:drawing>
    </w:r>
  </w:p>
  <w:p w14:paraId="393C8143" w14:textId="3CCEE844" w:rsidR="4460E14F" w:rsidRDefault="4460E14F" w:rsidP="4460E14F">
    <w:pPr>
      <w:pStyle w:val="Title"/>
      <w:rPr>
        <w:rFonts w:ascii="Calibri" w:eastAsia="Calibri" w:hAnsi="Calibri" w:cs="Calibri"/>
        <w:b/>
        <w:bCs/>
        <w:sz w:val="30"/>
        <w:szCs w:val="30"/>
      </w:rPr>
    </w:pPr>
    <w:r w:rsidRPr="4460E14F">
      <w:rPr>
        <w:rFonts w:ascii="Calibri" w:eastAsia="Calibri" w:hAnsi="Calibri" w:cs="Calibri"/>
        <w:b/>
        <w:bCs/>
        <w:sz w:val="30"/>
        <w:szCs w:val="30"/>
      </w:rPr>
      <w:t>2024 Houston Champion of Inclusion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BBF6"/>
    <w:multiLevelType w:val="hybridMultilevel"/>
    <w:tmpl w:val="6FFC8A44"/>
    <w:styleLink w:val="ImportedStyle3"/>
    <w:lvl w:ilvl="0" w:tplc="F07209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B0F9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D84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0E4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F04C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B4A1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A6CF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2E02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66F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382FBD"/>
    <w:multiLevelType w:val="hybridMultilevel"/>
    <w:tmpl w:val="C9322866"/>
    <w:numStyleLink w:val="ImportedStyle7"/>
  </w:abstractNum>
  <w:abstractNum w:abstractNumId="2" w15:restartNumberingAfterBreak="0">
    <w:nsid w:val="173D04E5"/>
    <w:multiLevelType w:val="hybridMultilevel"/>
    <w:tmpl w:val="CCDEFD22"/>
    <w:numStyleLink w:val="ImportedStyle6"/>
  </w:abstractNum>
  <w:abstractNum w:abstractNumId="3" w15:restartNumberingAfterBreak="0">
    <w:nsid w:val="18014EB9"/>
    <w:multiLevelType w:val="hybridMultilevel"/>
    <w:tmpl w:val="6AEC497A"/>
    <w:numStyleLink w:val="ImportedStyle1"/>
  </w:abstractNum>
  <w:abstractNum w:abstractNumId="4" w15:restartNumberingAfterBreak="0">
    <w:nsid w:val="2421BF81"/>
    <w:multiLevelType w:val="hybridMultilevel"/>
    <w:tmpl w:val="CCDEFD22"/>
    <w:styleLink w:val="ImportedStyle6"/>
    <w:lvl w:ilvl="0" w:tplc="B9A6C9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EABA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6492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1C7A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BC0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A4A4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0888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6EC9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2D9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631BDD"/>
    <w:multiLevelType w:val="hybridMultilevel"/>
    <w:tmpl w:val="C9322866"/>
    <w:styleLink w:val="ImportedStyle7"/>
    <w:lvl w:ilvl="0" w:tplc="5D1C6C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E86A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DAD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00B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046E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EEA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A6EA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9098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3C37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283268"/>
    <w:multiLevelType w:val="hybridMultilevel"/>
    <w:tmpl w:val="6FFC8A44"/>
    <w:numStyleLink w:val="ImportedStyle3"/>
  </w:abstractNum>
  <w:abstractNum w:abstractNumId="7" w15:restartNumberingAfterBreak="0">
    <w:nsid w:val="34E97747"/>
    <w:multiLevelType w:val="hybridMultilevel"/>
    <w:tmpl w:val="82B49400"/>
    <w:styleLink w:val="ImportedStyle5"/>
    <w:lvl w:ilvl="0" w:tplc="7186A7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C4F9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06E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FA05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2218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F82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263A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9896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20B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24AD977"/>
    <w:multiLevelType w:val="hybridMultilevel"/>
    <w:tmpl w:val="A86CCDAA"/>
    <w:styleLink w:val="ImportedStyle2"/>
    <w:lvl w:ilvl="0" w:tplc="9BEE7C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3ED3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4CB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1855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0835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EC58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20E4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C23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C6A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A1209C"/>
    <w:multiLevelType w:val="hybridMultilevel"/>
    <w:tmpl w:val="82B49400"/>
    <w:numStyleLink w:val="ImportedStyle5"/>
  </w:abstractNum>
  <w:abstractNum w:abstractNumId="10" w15:restartNumberingAfterBreak="0">
    <w:nsid w:val="6324EF29"/>
    <w:multiLevelType w:val="hybridMultilevel"/>
    <w:tmpl w:val="6AEC497A"/>
    <w:styleLink w:val="ImportedStyle1"/>
    <w:lvl w:ilvl="0" w:tplc="65B8AF7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63AE9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84AC3A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3B2974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5F2D24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F02B3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9EC1BC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202439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26654C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716D450"/>
    <w:multiLevelType w:val="hybridMultilevel"/>
    <w:tmpl w:val="A86CCDAA"/>
    <w:numStyleLink w:val="ImportedStyle2"/>
  </w:abstractNum>
  <w:num w:numId="1" w16cid:durableId="665134698">
    <w:abstractNumId w:val="10"/>
  </w:num>
  <w:num w:numId="2" w16cid:durableId="1120107417">
    <w:abstractNumId w:val="3"/>
  </w:num>
  <w:num w:numId="3" w16cid:durableId="617491784">
    <w:abstractNumId w:val="8"/>
  </w:num>
  <w:num w:numId="4" w16cid:durableId="1978141088">
    <w:abstractNumId w:val="11"/>
  </w:num>
  <w:num w:numId="5" w16cid:durableId="1293973796">
    <w:abstractNumId w:val="0"/>
  </w:num>
  <w:num w:numId="6" w16cid:durableId="197855665">
    <w:abstractNumId w:val="6"/>
  </w:num>
  <w:num w:numId="7" w16cid:durableId="356279131">
    <w:abstractNumId w:val="7"/>
  </w:num>
  <w:num w:numId="8" w16cid:durableId="808598332">
    <w:abstractNumId w:val="9"/>
  </w:num>
  <w:num w:numId="9" w16cid:durableId="2068723743">
    <w:abstractNumId w:val="4"/>
  </w:num>
  <w:num w:numId="10" w16cid:durableId="44181640">
    <w:abstractNumId w:val="2"/>
  </w:num>
  <w:num w:numId="11" w16cid:durableId="1659268179">
    <w:abstractNumId w:val="5"/>
  </w:num>
  <w:num w:numId="12" w16cid:durableId="62046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21383"/>
    <w:rsid w:val="00352991"/>
    <w:rsid w:val="004611D6"/>
    <w:rsid w:val="00CF220A"/>
    <w:rsid w:val="00D2543B"/>
    <w:rsid w:val="01C21383"/>
    <w:rsid w:val="0C998640"/>
    <w:rsid w:val="0D2A5DCB"/>
    <w:rsid w:val="0FA6B07E"/>
    <w:rsid w:val="1BA24F1C"/>
    <w:rsid w:val="1C1AD551"/>
    <w:rsid w:val="1DA3166B"/>
    <w:rsid w:val="288922F0"/>
    <w:rsid w:val="2EB8DD35"/>
    <w:rsid w:val="3BAA6E9D"/>
    <w:rsid w:val="3BBAF9EC"/>
    <w:rsid w:val="3C4ABA5F"/>
    <w:rsid w:val="3CF5B0AA"/>
    <w:rsid w:val="43A5B5E1"/>
    <w:rsid w:val="4460E14F"/>
    <w:rsid w:val="4BFE7959"/>
    <w:rsid w:val="4F7861B3"/>
    <w:rsid w:val="5257EE33"/>
    <w:rsid w:val="5649E6D6"/>
    <w:rsid w:val="586BF35B"/>
    <w:rsid w:val="58E26AED"/>
    <w:rsid w:val="5F210F69"/>
    <w:rsid w:val="5F52EE1D"/>
    <w:rsid w:val="642F8DA6"/>
    <w:rsid w:val="67D5B1EE"/>
    <w:rsid w:val="6899D030"/>
    <w:rsid w:val="69A1CEF5"/>
    <w:rsid w:val="6CCC93F3"/>
    <w:rsid w:val="6EE62F6D"/>
    <w:rsid w:val="6F106816"/>
    <w:rsid w:val="70C0FF7D"/>
    <w:rsid w:val="76C08294"/>
    <w:rsid w:val="7E1B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43BC"/>
  <w15:docId w15:val="{F2981023-92A2-40D1-9FE4-AEC75CC2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line="259" w:lineRule="auto"/>
      <w:outlineLvl w:val="1"/>
    </w:pPr>
    <w:rPr>
      <w:rFonts w:ascii="Calibri Light" w:eastAsia="Calibri Light" w:hAnsi="Calibri Light" w:cs="Calibri Light"/>
      <w:color w:val="2F5496"/>
      <w:sz w:val="26"/>
      <w:szCs w:val="26"/>
      <w:u w:color="2F5496"/>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rPr>
      <w:rFonts w:ascii="Calibri Light" w:hAnsi="Calibri Light" w:cs="Arial Unicode MS"/>
      <w:color w:val="000000"/>
      <w:spacing w:val="-10"/>
      <w:kern w:val="28"/>
      <w:sz w:val="56"/>
      <w:szCs w:val="56"/>
      <w:u w:color="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opdmail@houstontx.gov" TargetMode="External"/><Relationship Id="rId3" Type="http://schemas.openxmlformats.org/officeDocument/2006/relationships/settings" Target="settings.xml"/><Relationship Id="rId7" Type="http://schemas.openxmlformats.org/officeDocument/2006/relationships/hyperlink" Target="mailto:mopdmail@houstontx.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793</Words>
  <Characters>4522</Characters>
  <Application>Microsoft Office Word</Application>
  <DocSecurity>0</DocSecurity>
  <Lines>37</Lines>
  <Paragraphs>10</Paragraphs>
  <ScaleCrop>false</ScaleCrop>
  <Company>City of Houston</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Pircher, Hilary - MYR</dc:creator>
  <cp:lastModifiedBy>Pircher, Hilary - MYR</cp:lastModifiedBy>
  <cp:revision>3</cp:revision>
  <cp:lastPrinted>2024-08-07T14:25:00Z</cp:lastPrinted>
  <dcterms:created xsi:type="dcterms:W3CDTF">2024-08-07T14:25:00Z</dcterms:created>
  <dcterms:modified xsi:type="dcterms:W3CDTF">2024-08-07T14:26:00Z</dcterms:modified>
</cp:coreProperties>
</file>